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«Менеджмент в здравоохранении»,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Правоведение</w:t>
            </w:r>
          </w:p>
          <w:p>
            <w:pPr>
              <w:jc w:val="center"/>
              <w:spacing w:after="0" w:line="240" w:lineRule="auto"/>
              <w:rPr>
                <w:sz w:val="32"/>
                <w:szCs w:val="32"/>
              </w:rPr>
            </w:pPr>
            <w:r>
              <w:rPr>
                <w:rFonts w:ascii="Times New Roman" w:hAnsi="Times New Roman" w:cs="Times New Roman"/>
                <w:color w:val="#000000"/>
                <w:sz w:val="32"/>
                <w:szCs w:val="32"/>
              </w:rPr>
              <w:t> Б1.О.01.03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«Менеджмент в здравоохранении»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286.77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/Иванов В.И./</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«Менеджмент в здравоохранении»;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«Правоведение»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Б1.О.01.03 «Правоведение».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«Правоведение»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законодательство Российской Федерации, принципы и методы декомпозиции задач, действующие правовые нормы</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определять связи между ними и ожидаемые результаты их решения исходя из действующих нормативно- правовых актов, имеющихся ресурсов и ограничений</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Б1.О.01.03 «Правоведение»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Философия</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Экономическая культура и финансовая грамотность</w:t>
            </w:r>
          </w:p>
          <w:p>
            <w:pPr>
              <w:jc w:val="center"/>
              <w:spacing w:after="0" w:line="240" w:lineRule="auto"/>
              <w:rPr>
                <w:sz w:val="22"/>
                <w:szCs w:val="22"/>
              </w:rPr>
            </w:pPr>
            <w:r>
              <w:rPr>
                <w:rFonts w:ascii="Times New Roman" w:hAnsi="Times New Roman" w:cs="Times New Roman"/>
                <w:color w:val="#000000"/>
                <w:sz w:val="22"/>
                <w:szCs w:val="22"/>
              </w:rPr>
              <w:t> Человек.Экономика.Финансы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УК-2</w:t>
            </w:r>
          </w:p>
        </w:tc>
      </w:tr>
      <w:tr>
        <w:trPr>
          <w:trHeight w:hRule="exact" w:val="138.9152"/>
        </w:trPr>
        <w:tc>
          <w:tcPr>
            <w:tcW w:w="3970" w:type="dxa"/>
          </w:tcPr>
          <w:p/>
        </w:tc>
        <w:tc>
          <w:tcPr>
            <w:tcW w:w="4679" w:type="dxa"/>
          </w:tcPr>
          <w:p/>
        </w:tc>
        <w:tc>
          <w:tcPr>
            <w:tcW w:w="993" w:type="dxa"/>
          </w:tcPr>
          <w:p/>
        </w:tc>
      </w:tr>
      <w:tr>
        <w:trPr>
          <w:trHeight w:hRule="exact" w:val="804.8259"/>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585.06"/>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преподавателем (по видам учебных занятий) и на самостоятельную работу обучающихся</w:t>
            </w:r>
          </w:p>
        </w:tc>
      </w:tr>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1"/>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68</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Основы теории государства и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Основы конституционного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трудового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Основы гражданского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Основы семейного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Основы экологического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Основы административного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Основы уголовного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Права и свободы человека и гражданина: понятие и сущность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Основы теории государства и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Основы конституционного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Основы трудового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Основы гражданского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Основы семейного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Основы экологического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Основы административного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Основы уголовного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Права и свободы человека и гражданина: понятие и сущность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593.184"/>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40.6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9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Основы теории государства и права</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Государство и право. Их роль в жизни общества. Норма права и нормативно-правовые акты. Источники российского права. Закон и подзаконные акты. Отрасли права. Система российского права. Основные правовые системы современности. Международное право. Правовые системы мира и их признаки. Правонарушение и юридическая ответственность. Значение законности и правопорядка. Правовое государство.</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Основы конституционного права РФ.</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Конституция РФ – основной закон государства. Общие положения об отрасли конституционного права. Характеристика конституционных основ РФ. Особенности федеративного устройства России. Система органов государственной власти РФ. Президент РФ, Государственная Дума, Совет Федерации – статус и порядок формирования. Права и свободы человека и гражданина. Классификация прав и свобод. Конституционные гарантии. Экономические, социальные, политические права. Основы конституционного строя РФ. Конституционный статус человека и гражданина в РФ. Государственное устройство России. Признаки Российской Федерации как федеративного государства: единство, суверенитет, территориальная целостность, гражданство. Конституция РФ, система государственных органов, единое экономическое пространство, кредитная, денежная и налоговая системы, армия, органы безопасности и охраны общественного порядка государственный язык символы государства (столица, герб, гимн, флаг).</w:t>
            </w:r>
          </w:p>
          <w:p>
            <w:pPr>
              <w:jc w:val="both"/>
              <w:spacing w:after="0" w:line="240" w:lineRule="auto"/>
              <w:rPr>
                <w:sz w:val="24"/>
                <w:szCs w:val="24"/>
              </w:rPr>
            </w:pPr>
            <w:r>
              <w:rPr>
                <w:rFonts w:ascii="Times New Roman" w:hAnsi="Times New Roman" w:cs="Times New Roman"/>
                <w:color w:val="#000000"/>
                <w:sz w:val="24"/>
                <w:szCs w:val="24"/>
              </w:rPr>
              <w:t> Федеральное собрание РФ. Порядок формирования и компетенция Палат. Правовой статус депутата Государственной Думы и члена Совета Федерации Федерального Собрания РФ. Правительство Российской федерации. Конституционно-правовые основы судебной системы и прокурорского надзора в РФ. Построение судебной системы в России. Суды общей юрисдикции. Система арбитражных судов. Суды субъектов Российской Федерации. Прокуратура и иные правоохранительные органы. Адвокатура. Органы государственной власти в субъектах Российской Федерации. Конституционные основы местного самоуправления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Защита государственной и коммерческой тайны. Основные источники защиты государственной тайны. Основные понятия: государственная тайна, система защиты государственной тайны, допуск к государственной тайне, гриф секретности, средства защиты информации. Полномочия органов государственной власти и должностных лиц в области отнесения сведений к государственной тайне и их защиты. Перечень сведений, составляющих государственную тайну. Допуск должностных лиц и граждан к государственной тайне.</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трудового права РФ.</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источники трудового права. Трудовое право - отрасль российского права, регулирующая трудовые отношения и иные, непосредственно связанные с ними отношения. Основные права и обязанности работника. Основные права и обязанности работодателя.</w:t>
            </w:r>
          </w:p>
          <w:p>
            <w:pPr>
              <w:jc w:val="both"/>
              <w:spacing w:after="0" w:line="240" w:lineRule="auto"/>
              <w:rPr>
                <w:sz w:val="24"/>
                <w:szCs w:val="24"/>
              </w:rPr>
            </w:pPr>
            <w:r>
              <w:rPr>
                <w:rFonts w:ascii="Times New Roman" w:hAnsi="Times New Roman" w:cs="Times New Roman"/>
                <w:color w:val="#000000"/>
                <w:sz w:val="24"/>
                <w:szCs w:val="24"/>
              </w:rPr>
              <w:t> Трудовой договор (контракт): понятие, формы, содержание. Порядок заключения трудового договора. Испытательный срок. Перевод на другую работу. Прекращение трудового договора.</w:t>
            </w:r>
          </w:p>
          <w:p>
            <w:pPr>
              <w:jc w:val="both"/>
              <w:spacing w:after="0" w:line="240" w:lineRule="auto"/>
              <w:rPr>
                <w:sz w:val="24"/>
                <w:szCs w:val="24"/>
              </w:rPr>
            </w:pPr>
            <w:r>
              <w:rPr>
                <w:rFonts w:ascii="Times New Roman" w:hAnsi="Times New Roman" w:cs="Times New Roman"/>
                <w:color w:val="#000000"/>
                <w:sz w:val="24"/>
                <w:szCs w:val="24"/>
              </w:rPr>
              <w:t> Изменение существенных условий труда. Регулирование рабочего времени и времени отдыха.</w:t>
            </w:r>
          </w:p>
          <w:p>
            <w:pPr>
              <w:jc w:val="both"/>
              <w:spacing w:after="0" w:line="240" w:lineRule="auto"/>
              <w:rPr>
                <w:sz w:val="24"/>
                <w:szCs w:val="24"/>
              </w:rPr>
            </w:pPr>
            <w:r>
              <w:rPr>
                <w:rFonts w:ascii="Times New Roman" w:hAnsi="Times New Roman" w:cs="Times New Roman"/>
                <w:color w:val="#000000"/>
                <w:sz w:val="24"/>
                <w:szCs w:val="24"/>
              </w:rPr>
              <w:t> Дисциплина труда и ответственность. Внутренний трудовой распорядок. Меры дисциплинарного взыскания и порядок их применения.</w:t>
            </w:r>
          </w:p>
          <w:p>
            <w:pPr>
              <w:jc w:val="both"/>
              <w:spacing w:after="0" w:line="240" w:lineRule="auto"/>
              <w:rPr>
                <w:sz w:val="24"/>
                <w:szCs w:val="24"/>
              </w:rPr>
            </w:pPr>
            <w:r>
              <w:rPr>
                <w:rFonts w:ascii="Times New Roman" w:hAnsi="Times New Roman" w:cs="Times New Roman"/>
                <w:color w:val="#000000"/>
                <w:sz w:val="24"/>
                <w:szCs w:val="24"/>
              </w:rPr>
              <w:t> Коллективный договор: понятие, содержание, принципы заключения. Порядок рассмотрения трудовых споров.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Основы гражданского права РФ</w:t>
            </w:r>
          </w:p>
        </w:tc>
      </w:tr>
      <w:tr>
        <w:trPr>
          <w:trHeight w:hRule="exact" w:val="554.92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предмет и источники гражданского права. Гражданское право как отрасль права, регулирующая частные (имущественные и неимущественные)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взаимоотношения граждан, а также созданных ими юридических лиц. Регулятивная и охранительная функции гражданского права.</w:t>
            </w:r>
          </w:p>
          <w:p>
            <w:pPr>
              <w:jc w:val="both"/>
              <w:spacing w:after="0" w:line="240" w:lineRule="auto"/>
              <w:rPr>
                <w:sz w:val="24"/>
                <w:szCs w:val="24"/>
              </w:rPr>
            </w:pPr>
            <w:r>
              <w:rPr>
                <w:rFonts w:ascii="Times New Roman" w:hAnsi="Times New Roman" w:cs="Times New Roman"/>
                <w:color w:val="#000000"/>
                <w:sz w:val="24"/>
                <w:szCs w:val="24"/>
              </w:rPr>
              <w:t> Основные принципы гражданского права: принцип дозволительной направленности гражданско-правового регулирования; принцип равенства правового режима для всех субъектов гражданского права; принцип недопустимости произвольного вмешательства в частные дела; принцип неприкосновенности собственности; принцип свободы договора, принцип свободного перемещения товаров, услуг и финансовых средств на всей территории Российской Федерации; принцип запрета злоупотребления правом; принцип всемерной охраны и судебной защиты гражданских прав.</w:t>
            </w:r>
          </w:p>
          <w:p>
            <w:pPr>
              <w:jc w:val="both"/>
              <w:spacing w:after="0" w:line="240" w:lineRule="auto"/>
              <w:rPr>
                <w:sz w:val="24"/>
                <w:szCs w:val="24"/>
              </w:rPr>
            </w:pPr>
            <w:r>
              <w:rPr>
                <w:rFonts w:ascii="Times New Roman" w:hAnsi="Times New Roman" w:cs="Times New Roman"/>
                <w:color w:val="#000000"/>
                <w:sz w:val="24"/>
                <w:szCs w:val="24"/>
              </w:rPr>
              <w:t> Понятие гражданского правоотношения и его особенности. Составные части гражданского правоотношения: субъекты, содержание, объекты. Основания гражданских правоотношений. Виды гражданских отношений: имущественные и неимущественные; абсолютные и относительные; вещные и обязательственные.</w:t>
            </w:r>
          </w:p>
          <w:p>
            <w:pPr>
              <w:jc w:val="both"/>
              <w:spacing w:after="0" w:line="240" w:lineRule="auto"/>
              <w:rPr>
                <w:sz w:val="24"/>
                <w:szCs w:val="24"/>
              </w:rPr>
            </w:pPr>
            <w:r>
              <w:rPr>
                <w:rFonts w:ascii="Times New Roman" w:hAnsi="Times New Roman" w:cs="Times New Roman"/>
                <w:color w:val="#000000"/>
                <w:sz w:val="24"/>
                <w:szCs w:val="24"/>
              </w:rPr>
              <w:t> Правоспособность и дееспособность гражданина.</w:t>
            </w:r>
          </w:p>
          <w:p>
            <w:pPr>
              <w:jc w:val="both"/>
              <w:spacing w:after="0" w:line="240" w:lineRule="auto"/>
              <w:rPr>
                <w:sz w:val="24"/>
                <w:szCs w:val="24"/>
              </w:rPr>
            </w:pPr>
            <w:r>
              <w:rPr>
                <w:rFonts w:ascii="Times New Roman" w:hAnsi="Times New Roman" w:cs="Times New Roman"/>
                <w:color w:val="#000000"/>
                <w:sz w:val="24"/>
                <w:szCs w:val="24"/>
              </w:rPr>
              <w:t> Юридические лица: понятие, признаки, классификация юридических лиц, порядок учреждения, реорганизации и ликвидации юридических лиц.</w:t>
            </w:r>
          </w:p>
          <w:p>
            <w:pPr>
              <w:jc w:val="both"/>
              <w:spacing w:after="0" w:line="240" w:lineRule="auto"/>
              <w:rPr>
                <w:sz w:val="24"/>
                <w:szCs w:val="24"/>
              </w:rPr>
            </w:pPr>
            <w:r>
              <w:rPr>
                <w:rFonts w:ascii="Times New Roman" w:hAnsi="Times New Roman" w:cs="Times New Roman"/>
                <w:color w:val="#000000"/>
                <w:sz w:val="24"/>
                <w:szCs w:val="24"/>
              </w:rPr>
              <w:t> Сделки: понятие, виды и формы. Условия признания сделок недействительными. Сделки ничтожные и оспоримые.</w:t>
            </w:r>
          </w:p>
          <w:p>
            <w:pPr>
              <w:jc w:val="both"/>
              <w:spacing w:after="0" w:line="240" w:lineRule="auto"/>
              <w:rPr>
                <w:sz w:val="24"/>
                <w:szCs w:val="24"/>
              </w:rPr>
            </w:pPr>
            <w:r>
              <w:rPr>
                <w:rFonts w:ascii="Times New Roman" w:hAnsi="Times New Roman" w:cs="Times New Roman"/>
                <w:color w:val="#000000"/>
                <w:sz w:val="24"/>
                <w:szCs w:val="24"/>
              </w:rPr>
              <w:t> Понятие обязательства. Основания возникновения обязательств. Исполнение обязательств. Обеспечение исполнения обязательств. Ответственность за нарушение обязательств. Прекращение обязательств.</w:t>
            </w:r>
          </w:p>
          <w:p>
            <w:pPr>
              <w:jc w:val="both"/>
              <w:spacing w:after="0" w:line="240" w:lineRule="auto"/>
              <w:rPr>
                <w:sz w:val="24"/>
                <w:szCs w:val="24"/>
              </w:rPr>
            </w:pPr>
            <w:r>
              <w:rPr>
                <w:rFonts w:ascii="Times New Roman" w:hAnsi="Times New Roman" w:cs="Times New Roman"/>
                <w:color w:val="#000000"/>
                <w:sz w:val="24"/>
                <w:szCs w:val="24"/>
              </w:rPr>
              <w:t> Гражданско-правовой договор: порядок заключения, изменения и расторжения. Виды договоров.</w:t>
            </w:r>
          </w:p>
          <w:p>
            <w:pPr>
              <w:jc w:val="both"/>
              <w:spacing w:after="0" w:line="240" w:lineRule="auto"/>
              <w:rPr>
                <w:sz w:val="24"/>
                <w:szCs w:val="24"/>
              </w:rPr>
            </w:pPr>
            <w:r>
              <w:rPr>
                <w:rFonts w:ascii="Times New Roman" w:hAnsi="Times New Roman" w:cs="Times New Roman"/>
                <w:color w:val="#000000"/>
                <w:sz w:val="24"/>
                <w:szCs w:val="24"/>
              </w:rPr>
              <w:t> Право собственности: возникновение и прекращение. Формы и виды собственности по законодательству России. Содержание правоотношения собственности. Полномочия собственника.</w:t>
            </w:r>
          </w:p>
          <w:p>
            <w:pPr>
              <w:jc w:val="both"/>
              <w:spacing w:after="0" w:line="240" w:lineRule="auto"/>
              <w:rPr>
                <w:sz w:val="24"/>
                <w:szCs w:val="24"/>
              </w:rPr>
            </w:pPr>
            <w:r>
              <w:rPr>
                <w:rFonts w:ascii="Times New Roman" w:hAnsi="Times New Roman" w:cs="Times New Roman"/>
                <w:color w:val="#000000"/>
                <w:sz w:val="24"/>
                <w:szCs w:val="24"/>
              </w:rPr>
              <w:t> Наследственное право. Понятие наследования. Время и место открытия наследства. Наследники и наследство. Наследование по закону. Наследование по завещанию. Раздел наследственного имущества. Меры его охраны. Принятие наследства и отказ от наследства.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Основы семейного права РФ.</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семейного права. Семейное законодательство. Понятие брака и его обязательные условия. Порядок заключения и расторжения брака. Обстоятельства, препятствующие заключению брака. Признание брака недействительным.</w:t>
            </w:r>
          </w:p>
          <w:p>
            <w:pPr>
              <w:jc w:val="both"/>
              <w:spacing w:after="0" w:line="240" w:lineRule="auto"/>
              <w:rPr>
                <w:sz w:val="24"/>
                <w:szCs w:val="24"/>
              </w:rPr>
            </w:pPr>
            <w:r>
              <w:rPr>
                <w:rFonts w:ascii="Times New Roman" w:hAnsi="Times New Roman" w:cs="Times New Roman"/>
                <w:color w:val="#000000"/>
                <w:sz w:val="24"/>
                <w:szCs w:val="24"/>
              </w:rPr>
              <w:t> Личные и имущественные нрава и обязанности супругов. Брачный договор и порядок его заключения.</w:t>
            </w:r>
          </w:p>
          <w:p>
            <w:pPr>
              <w:jc w:val="both"/>
              <w:spacing w:after="0" w:line="240" w:lineRule="auto"/>
              <w:rPr>
                <w:sz w:val="24"/>
                <w:szCs w:val="24"/>
              </w:rPr>
            </w:pPr>
            <w:r>
              <w:rPr>
                <w:rFonts w:ascii="Times New Roman" w:hAnsi="Times New Roman" w:cs="Times New Roman"/>
                <w:color w:val="#000000"/>
                <w:sz w:val="24"/>
                <w:szCs w:val="24"/>
              </w:rPr>
              <w:t> Права и обязанности родителей и детей. Алиментные обязательства родителей и детей. Алиментные обязательства супругов и бывших супругов.</w:t>
            </w:r>
          </w:p>
          <w:p>
            <w:pPr>
              <w:jc w:val="both"/>
              <w:spacing w:after="0" w:line="240" w:lineRule="auto"/>
              <w:rPr>
                <w:sz w:val="24"/>
                <w:szCs w:val="24"/>
              </w:rPr>
            </w:pPr>
            <w:r>
              <w:rPr>
                <w:rFonts w:ascii="Times New Roman" w:hAnsi="Times New Roman" w:cs="Times New Roman"/>
                <w:color w:val="#000000"/>
                <w:sz w:val="24"/>
                <w:szCs w:val="24"/>
              </w:rPr>
              <w:t> Формы устройства детей, оставшихся без попечения родителей: усыновление и удочерение, опека и попечительство, приемная семья, определение в специализированные учреждения.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Основы экологического права РФ</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Общая характеристика и источники экологического права. Экологическое право как отрасль права, представляющая собой систему норм права, регулирующих общественные отношения в сфере взаимодействия общества и природы с целью оздоровления и улучшения окружающей природной среды. Права и обязанности граждан в области экологии. Экологические обязанности государства как субъекта экологических правоотношений и гаранта соблюдения экологических прав граждан, экологических интересов общества и государства.</w:t>
            </w:r>
          </w:p>
          <w:p>
            <w:pPr>
              <w:jc w:val="both"/>
              <w:spacing w:after="0" w:line="240" w:lineRule="auto"/>
              <w:rPr>
                <w:sz w:val="24"/>
                <w:szCs w:val="24"/>
              </w:rPr>
            </w:pPr>
            <w:r>
              <w:rPr>
                <w:rFonts w:ascii="Times New Roman" w:hAnsi="Times New Roman" w:cs="Times New Roman"/>
                <w:color w:val="#000000"/>
                <w:sz w:val="24"/>
                <w:szCs w:val="24"/>
              </w:rPr>
              <w:t> Виды экологических правонарушений. Юридическая ответственность за экологические правонарушения. Виды ответственности за экологические правонарушения: уголовная, административная, гражданско-правовая, дисциплинарная, материальная.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Основы административного права РФ</w:t>
            </w:r>
          </w:p>
        </w:tc>
      </w:tr>
      <w:tr>
        <w:trPr>
          <w:trHeight w:hRule="exact" w:val="630.77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источники административного права. Государственное управление и функции административного права.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Субъекты административного права РФ: граждане; органы исполнительной власти; органы местного самоуправления; государственные служащие; предприятия и учреждения; общественные с и религиозные объединения.</w:t>
            </w:r>
          </w:p>
          <w:p>
            <w:pPr>
              <w:jc w:val="both"/>
              <w:spacing w:after="0" w:line="240" w:lineRule="auto"/>
              <w:rPr>
                <w:sz w:val="24"/>
                <w:szCs w:val="24"/>
              </w:rPr>
            </w:pPr>
            <w:r>
              <w:rPr>
                <w:rFonts w:ascii="Times New Roman" w:hAnsi="Times New Roman" w:cs="Times New Roman"/>
                <w:color w:val="#000000"/>
                <w:sz w:val="24"/>
                <w:szCs w:val="24"/>
              </w:rPr>
              <w:t> Виды административных правонарушений. Административная ответственность. Понятие и виды административной ответственности и административных взысканий.. Освобождение от административной ответственности. Наложение административного взыскания. Административная ответственность организаций. Меры административной ответственности; предупреждение, административный штраф, лишение специальных прав, возмездное изъятие орудия совершения или предмета административного правонарушения, конфискация орудия совершения или предмета административного правонарушения, административный арест, административное выдворение за пределы РФ иностранного гражданина или лица без гражданства, дисквалификация.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Основы уголовного права РФ</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уголовного права и его предмет. Уголовное право как отрасль права, представляющая собой совокупность юридических норм, которые определяют преступность и устанавливают наказуемость деяний, имеющих общественную опасность. Общая характеристика уголовного законодательства. Виды источников уголовного права.</w:t>
            </w:r>
          </w:p>
          <w:p>
            <w:pPr>
              <w:jc w:val="both"/>
              <w:spacing w:after="0" w:line="240" w:lineRule="auto"/>
              <w:rPr>
                <w:sz w:val="24"/>
                <w:szCs w:val="24"/>
              </w:rPr>
            </w:pPr>
            <w:r>
              <w:rPr>
                <w:rFonts w:ascii="Times New Roman" w:hAnsi="Times New Roman" w:cs="Times New Roman"/>
                <w:color w:val="#000000"/>
                <w:sz w:val="24"/>
                <w:szCs w:val="24"/>
              </w:rPr>
              <w:t> Понятие преступления и его состав: объект преступления, объективная сторона преступления, субъект преступления, субъективная сторона преступления. Виды преступлений.</w:t>
            </w:r>
          </w:p>
          <w:p>
            <w:pPr>
              <w:jc w:val="both"/>
              <w:spacing w:after="0" w:line="240" w:lineRule="auto"/>
              <w:rPr>
                <w:sz w:val="24"/>
                <w:szCs w:val="24"/>
              </w:rPr>
            </w:pPr>
            <w:r>
              <w:rPr>
                <w:rFonts w:ascii="Times New Roman" w:hAnsi="Times New Roman" w:cs="Times New Roman"/>
                <w:color w:val="#000000"/>
                <w:sz w:val="24"/>
                <w:szCs w:val="24"/>
              </w:rPr>
              <w:t> Понятие уголовной ответственности. Обстоятельства, отягчающие и смягчающие уголовную ответственность. Порядок наложения уголовной ответственности. Обстоятельства, исключающие преступность деяния. Освобождение от уголовной ответственности.</w:t>
            </w:r>
          </w:p>
          <w:p>
            <w:pPr>
              <w:jc w:val="both"/>
              <w:spacing w:after="0" w:line="240" w:lineRule="auto"/>
              <w:rPr>
                <w:sz w:val="24"/>
                <w:szCs w:val="24"/>
              </w:rPr>
            </w:pPr>
            <w:r>
              <w:rPr>
                <w:rFonts w:ascii="Times New Roman" w:hAnsi="Times New Roman" w:cs="Times New Roman"/>
                <w:color w:val="#000000"/>
                <w:sz w:val="24"/>
                <w:szCs w:val="24"/>
              </w:rPr>
              <w:t> Уголовное наказание. Система и виды наказаний. Обстоятельства смягчающие и отягчающие наказание. Освобождение от наказания.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Права и свободы человека и гражданина: понятие и сущность</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Развитие представлений о правах и свободах в России и мире. Закрепление прав и свобод человека в Российской Империи. Права и обязанности граждан в советский период. Конституционно-правовое регулирование прав и свобод в Российской Федерации. Понятие, юридическая природа и классификация конституционных прав, свобод</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Основы теории государства и права</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1.Государство: понятие, признаки, функции.</w:t>
            </w:r>
          </w:p>
          <w:p>
            <w:pPr>
              <w:jc w:val="left"/>
              <w:spacing w:after="0" w:line="240" w:lineRule="auto"/>
              <w:rPr>
                <w:sz w:val="24"/>
                <w:szCs w:val="24"/>
              </w:rPr>
            </w:pPr>
            <w:r>
              <w:rPr>
                <w:rFonts w:ascii="Times New Roman" w:hAnsi="Times New Roman" w:cs="Times New Roman"/>
                <w:color w:val="#000000"/>
                <w:sz w:val="24"/>
                <w:szCs w:val="24"/>
              </w:rPr>
              <w:t> 2.Теории происхождения государства.</w:t>
            </w:r>
          </w:p>
          <w:p>
            <w:pPr>
              <w:jc w:val="left"/>
              <w:spacing w:after="0" w:line="240" w:lineRule="auto"/>
              <w:rPr>
                <w:sz w:val="24"/>
                <w:szCs w:val="24"/>
              </w:rPr>
            </w:pPr>
            <w:r>
              <w:rPr>
                <w:rFonts w:ascii="Times New Roman" w:hAnsi="Times New Roman" w:cs="Times New Roman"/>
                <w:color w:val="#000000"/>
                <w:sz w:val="24"/>
                <w:szCs w:val="24"/>
              </w:rPr>
              <w:t> 3.Формы правления государства.</w:t>
            </w:r>
          </w:p>
          <w:p>
            <w:pPr>
              <w:jc w:val="left"/>
              <w:spacing w:after="0" w:line="240" w:lineRule="auto"/>
              <w:rPr>
                <w:sz w:val="24"/>
                <w:szCs w:val="24"/>
              </w:rPr>
            </w:pPr>
            <w:r>
              <w:rPr>
                <w:rFonts w:ascii="Times New Roman" w:hAnsi="Times New Roman" w:cs="Times New Roman"/>
                <w:color w:val="#000000"/>
                <w:sz w:val="24"/>
                <w:szCs w:val="24"/>
              </w:rPr>
              <w:t> 4.Формы территориально-государственного устройства.</w:t>
            </w:r>
          </w:p>
          <w:p>
            <w:pPr>
              <w:jc w:val="left"/>
              <w:spacing w:after="0" w:line="240" w:lineRule="auto"/>
              <w:rPr>
                <w:sz w:val="24"/>
                <w:szCs w:val="24"/>
              </w:rPr>
            </w:pPr>
            <w:r>
              <w:rPr>
                <w:rFonts w:ascii="Times New Roman" w:hAnsi="Times New Roman" w:cs="Times New Roman"/>
                <w:color w:val="#000000"/>
                <w:sz w:val="24"/>
                <w:szCs w:val="24"/>
              </w:rPr>
              <w:t> 5.Государственное устройство РФ.</w:t>
            </w:r>
          </w:p>
          <w:p>
            <w:pPr>
              <w:jc w:val="left"/>
              <w:spacing w:after="0" w:line="240" w:lineRule="auto"/>
              <w:rPr>
                <w:sz w:val="24"/>
                <w:szCs w:val="24"/>
              </w:rPr>
            </w:pPr>
            <w:r>
              <w:rPr>
                <w:rFonts w:ascii="Times New Roman" w:hAnsi="Times New Roman" w:cs="Times New Roman"/>
                <w:color w:val="#000000"/>
                <w:sz w:val="24"/>
                <w:szCs w:val="24"/>
              </w:rPr>
              <w:t> 6.Социальное и правовое государство</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Основы конституционного права РФ</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1.Обязанности человека и гражданина Российской Федерации</w:t>
            </w:r>
          </w:p>
          <w:p>
            <w:pPr>
              <w:jc w:val="left"/>
              <w:spacing w:after="0" w:line="240" w:lineRule="auto"/>
              <w:rPr>
                <w:sz w:val="24"/>
                <w:szCs w:val="24"/>
              </w:rPr>
            </w:pPr>
            <w:r>
              <w:rPr>
                <w:rFonts w:ascii="Times New Roman" w:hAnsi="Times New Roman" w:cs="Times New Roman"/>
                <w:color w:val="#000000"/>
                <w:sz w:val="24"/>
                <w:szCs w:val="24"/>
              </w:rPr>
              <w:t> 2. Федеративное устройство Российской Федерации.</w:t>
            </w:r>
          </w:p>
          <w:p>
            <w:pPr>
              <w:jc w:val="left"/>
              <w:spacing w:after="0" w:line="240" w:lineRule="auto"/>
              <w:rPr>
                <w:sz w:val="24"/>
                <w:szCs w:val="24"/>
              </w:rPr>
            </w:pPr>
            <w:r>
              <w:rPr>
                <w:rFonts w:ascii="Times New Roman" w:hAnsi="Times New Roman" w:cs="Times New Roman"/>
                <w:color w:val="#000000"/>
                <w:sz w:val="24"/>
                <w:szCs w:val="24"/>
              </w:rPr>
              <w:t> 3. Порядок избрания Президента РФ.</w:t>
            </w:r>
          </w:p>
          <w:p>
            <w:pPr>
              <w:jc w:val="left"/>
              <w:spacing w:after="0" w:line="240" w:lineRule="auto"/>
              <w:rPr>
                <w:sz w:val="24"/>
                <w:szCs w:val="24"/>
              </w:rPr>
            </w:pPr>
            <w:r>
              <w:rPr>
                <w:rFonts w:ascii="Times New Roman" w:hAnsi="Times New Roman" w:cs="Times New Roman"/>
                <w:color w:val="#000000"/>
                <w:sz w:val="24"/>
                <w:szCs w:val="24"/>
              </w:rPr>
              <w:t> 4. Структура и роль Федерального Собрания.</w:t>
            </w:r>
          </w:p>
          <w:p>
            <w:pPr>
              <w:jc w:val="left"/>
              <w:spacing w:after="0" w:line="240" w:lineRule="auto"/>
              <w:rPr>
                <w:sz w:val="24"/>
                <w:szCs w:val="24"/>
              </w:rPr>
            </w:pPr>
            <w:r>
              <w:rPr>
                <w:rFonts w:ascii="Times New Roman" w:hAnsi="Times New Roman" w:cs="Times New Roman"/>
                <w:color w:val="#000000"/>
                <w:sz w:val="24"/>
                <w:szCs w:val="24"/>
              </w:rPr>
              <w:t> 5. Система судов в Российской Федерации.</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Основы трудового права РФ</w:t>
            </w:r>
          </w:p>
        </w:tc>
      </w:tr>
      <w:tr>
        <w:trPr>
          <w:trHeight w:hRule="exact" w:val="21.31518"/>
        </w:trPr>
        <w:tc>
          <w:tcPr>
            <w:tcW w:w="9640" w:type="dxa"/>
          </w:tcPr>
          <w:p/>
        </w:tc>
      </w:tr>
      <w:tr>
        <w:trPr>
          <w:trHeight w:hRule="exact" w:val="1572.0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Общие положения об отрасли трудового права.</w:t>
            </w:r>
          </w:p>
          <w:p>
            <w:pPr>
              <w:jc w:val="left"/>
              <w:spacing w:after="0" w:line="240" w:lineRule="auto"/>
              <w:rPr>
                <w:sz w:val="24"/>
                <w:szCs w:val="24"/>
              </w:rPr>
            </w:pPr>
            <w:r>
              <w:rPr>
                <w:rFonts w:ascii="Times New Roman" w:hAnsi="Times New Roman" w:cs="Times New Roman"/>
                <w:color w:val="#000000"/>
                <w:sz w:val="24"/>
                <w:szCs w:val="24"/>
              </w:rPr>
              <w:t> 2.	Понятие и сущность правоотношений в трудовом праве.</w:t>
            </w:r>
          </w:p>
          <w:p>
            <w:pPr>
              <w:jc w:val="left"/>
              <w:spacing w:after="0" w:line="240" w:lineRule="auto"/>
              <w:rPr>
                <w:sz w:val="24"/>
                <w:szCs w:val="24"/>
              </w:rPr>
            </w:pPr>
            <w:r>
              <w:rPr>
                <w:rFonts w:ascii="Times New Roman" w:hAnsi="Times New Roman" w:cs="Times New Roman"/>
                <w:color w:val="#000000"/>
                <w:sz w:val="24"/>
                <w:szCs w:val="24"/>
              </w:rPr>
              <w:t> 3.	Характеристика видов трудовых правоотношений.</w:t>
            </w:r>
          </w:p>
          <w:p>
            <w:pPr>
              <w:jc w:val="left"/>
              <w:spacing w:after="0" w:line="240" w:lineRule="auto"/>
              <w:rPr>
                <w:sz w:val="24"/>
                <w:szCs w:val="24"/>
              </w:rPr>
            </w:pPr>
            <w:r>
              <w:rPr>
                <w:rFonts w:ascii="Times New Roman" w:hAnsi="Times New Roman" w:cs="Times New Roman"/>
                <w:color w:val="#000000"/>
                <w:sz w:val="24"/>
                <w:szCs w:val="24"/>
              </w:rPr>
              <w:t> 4.	Трудовой договор – понятие, существенные условия. Порядок заключения. Трудовая дисциплина и ответственность за ее нарушение.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5.	Регулирование профессиональной деятельности. Общие положения об отрасли трудового права.</w:t>
            </w:r>
          </w:p>
          <w:p>
            <w:pPr>
              <w:jc w:val="left"/>
              <w:spacing w:after="0" w:line="240" w:lineRule="auto"/>
              <w:rPr>
                <w:sz w:val="24"/>
                <w:szCs w:val="24"/>
              </w:rPr>
            </w:pPr>
            <w:r>
              <w:rPr>
                <w:rFonts w:ascii="Times New Roman" w:hAnsi="Times New Roman" w:cs="Times New Roman"/>
                <w:color w:val="#000000"/>
                <w:sz w:val="24"/>
                <w:szCs w:val="24"/>
              </w:rPr>
              <w:t> 6.	Понятие и сущность правоотношений в трудовом праве.</w:t>
            </w:r>
          </w:p>
          <w:p>
            <w:pPr>
              <w:jc w:val="left"/>
              <w:spacing w:after="0" w:line="240" w:lineRule="auto"/>
              <w:rPr>
                <w:sz w:val="24"/>
                <w:szCs w:val="24"/>
              </w:rPr>
            </w:pPr>
            <w:r>
              <w:rPr>
                <w:rFonts w:ascii="Times New Roman" w:hAnsi="Times New Roman" w:cs="Times New Roman"/>
                <w:color w:val="#000000"/>
                <w:sz w:val="24"/>
                <w:szCs w:val="24"/>
              </w:rPr>
              <w:t> 7.	Характеристика видов трудовых правоотношений.</w:t>
            </w:r>
          </w:p>
          <w:p>
            <w:pPr>
              <w:jc w:val="left"/>
              <w:spacing w:after="0" w:line="240" w:lineRule="auto"/>
              <w:rPr>
                <w:sz w:val="24"/>
                <w:szCs w:val="24"/>
              </w:rPr>
            </w:pPr>
            <w:r>
              <w:rPr>
                <w:rFonts w:ascii="Times New Roman" w:hAnsi="Times New Roman" w:cs="Times New Roman"/>
                <w:color w:val="#000000"/>
                <w:sz w:val="24"/>
                <w:szCs w:val="24"/>
              </w:rPr>
              <w:t> 8.	Трудовой договор – понятие, существенные условия. Регулирование профессиональной деятельности.</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Основы гражданского права РФ</w:t>
            </w:r>
          </w:p>
        </w:tc>
      </w:tr>
      <w:tr>
        <w:trPr>
          <w:trHeight w:hRule="exact" w:val="21.31495"/>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Общие понятия гражданского права как отрасли права.</w:t>
            </w:r>
          </w:p>
          <w:p>
            <w:pPr>
              <w:jc w:val="left"/>
              <w:spacing w:after="0" w:line="240" w:lineRule="auto"/>
              <w:rPr>
                <w:sz w:val="24"/>
                <w:szCs w:val="24"/>
              </w:rPr>
            </w:pPr>
            <w:r>
              <w:rPr>
                <w:rFonts w:ascii="Times New Roman" w:hAnsi="Times New Roman" w:cs="Times New Roman"/>
                <w:color w:val="#000000"/>
                <w:sz w:val="24"/>
                <w:szCs w:val="24"/>
              </w:rPr>
              <w:t> 2.	Понятия источников гражданского права.</w:t>
            </w:r>
          </w:p>
          <w:p>
            <w:pPr>
              <w:jc w:val="left"/>
              <w:spacing w:after="0" w:line="240" w:lineRule="auto"/>
              <w:rPr>
                <w:sz w:val="24"/>
                <w:szCs w:val="24"/>
              </w:rPr>
            </w:pPr>
            <w:r>
              <w:rPr>
                <w:rFonts w:ascii="Times New Roman" w:hAnsi="Times New Roman" w:cs="Times New Roman"/>
                <w:color w:val="#000000"/>
                <w:sz w:val="24"/>
                <w:szCs w:val="24"/>
              </w:rPr>
              <w:t> 3.	Понятие гражданского правоотношения.</w:t>
            </w:r>
          </w:p>
          <w:p>
            <w:pPr>
              <w:jc w:val="left"/>
              <w:spacing w:after="0" w:line="240" w:lineRule="auto"/>
              <w:rPr>
                <w:sz w:val="24"/>
                <w:szCs w:val="24"/>
              </w:rPr>
            </w:pPr>
            <w:r>
              <w:rPr>
                <w:rFonts w:ascii="Times New Roman" w:hAnsi="Times New Roman" w:cs="Times New Roman"/>
                <w:color w:val="#000000"/>
                <w:sz w:val="24"/>
                <w:szCs w:val="24"/>
              </w:rPr>
              <w:t> 4.	Физические и юридические лица как субъекты гражданского права, их статус.</w:t>
            </w:r>
          </w:p>
          <w:p>
            <w:pPr>
              <w:jc w:val="left"/>
              <w:spacing w:after="0" w:line="240" w:lineRule="auto"/>
              <w:rPr>
                <w:sz w:val="24"/>
                <w:szCs w:val="24"/>
              </w:rPr>
            </w:pPr>
            <w:r>
              <w:rPr>
                <w:rFonts w:ascii="Times New Roman" w:hAnsi="Times New Roman" w:cs="Times New Roman"/>
                <w:color w:val="#000000"/>
                <w:sz w:val="24"/>
                <w:szCs w:val="24"/>
              </w:rPr>
              <w:t> 5.	Право собственности. Обязательства в гражданском праве и ответственность за попечительство.</w:t>
            </w:r>
          </w:p>
        </w:tc>
      </w:tr>
      <w:tr>
        <w:trPr>
          <w:trHeight w:hRule="exact" w:val="8.085045"/>
        </w:trPr>
        <w:tc>
          <w:tcPr>
            <w:tcW w:w="9640" w:type="dxa"/>
          </w:tcPr>
          <w:p/>
        </w:tc>
      </w:tr>
      <w:tr>
        <w:trPr>
          <w:trHeight w:hRule="exact" w:val="314.58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Основы семейного права РФ</w:t>
            </w:r>
          </w:p>
        </w:tc>
      </w:tr>
      <w:tr>
        <w:trPr>
          <w:trHeight w:hRule="exact" w:val="21.31473"/>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Общие положения семейного права как отрасли права.</w:t>
            </w:r>
          </w:p>
          <w:p>
            <w:pPr>
              <w:jc w:val="left"/>
              <w:spacing w:after="0" w:line="240" w:lineRule="auto"/>
              <w:rPr>
                <w:sz w:val="24"/>
                <w:szCs w:val="24"/>
              </w:rPr>
            </w:pPr>
            <w:r>
              <w:rPr>
                <w:rFonts w:ascii="Times New Roman" w:hAnsi="Times New Roman" w:cs="Times New Roman"/>
                <w:color w:val="#000000"/>
                <w:sz w:val="24"/>
                <w:szCs w:val="24"/>
              </w:rPr>
              <w:t> 2.	Общая характеристика брачно-семейных отношений.</w:t>
            </w:r>
          </w:p>
          <w:p>
            <w:pPr>
              <w:jc w:val="left"/>
              <w:spacing w:after="0" w:line="240" w:lineRule="auto"/>
              <w:rPr>
                <w:sz w:val="24"/>
                <w:szCs w:val="24"/>
              </w:rPr>
            </w:pPr>
            <w:r>
              <w:rPr>
                <w:rFonts w:ascii="Times New Roman" w:hAnsi="Times New Roman" w:cs="Times New Roman"/>
                <w:color w:val="#000000"/>
                <w:sz w:val="24"/>
                <w:szCs w:val="24"/>
              </w:rPr>
              <w:t> 3.	Субъекты и объекты семейных правоотношений. Взаимные права и обязанности супругов.</w:t>
            </w:r>
          </w:p>
          <w:p>
            <w:pPr>
              <w:jc w:val="left"/>
              <w:spacing w:after="0" w:line="240" w:lineRule="auto"/>
              <w:rPr>
                <w:sz w:val="24"/>
                <w:szCs w:val="24"/>
              </w:rPr>
            </w:pPr>
            <w:r>
              <w:rPr>
                <w:rFonts w:ascii="Times New Roman" w:hAnsi="Times New Roman" w:cs="Times New Roman"/>
                <w:color w:val="#000000"/>
                <w:sz w:val="24"/>
                <w:szCs w:val="24"/>
              </w:rPr>
              <w:t> 4.	Имущественные отношения супругов, родителей и детей. Совместная и личная собственность супругов.</w:t>
            </w:r>
          </w:p>
          <w:p>
            <w:pPr>
              <w:jc w:val="left"/>
              <w:spacing w:after="0" w:line="240" w:lineRule="auto"/>
              <w:rPr>
                <w:sz w:val="24"/>
                <w:szCs w:val="24"/>
              </w:rPr>
            </w:pPr>
            <w:r>
              <w:rPr>
                <w:rFonts w:ascii="Times New Roman" w:hAnsi="Times New Roman" w:cs="Times New Roman"/>
                <w:color w:val="#000000"/>
                <w:sz w:val="24"/>
                <w:szCs w:val="24"/>
              </w:rPr>
              <w:t> 5.	Общая характеристика возникновения отношений между родителями и детьми. Права и обязанности родителей.</w:t>
            </w:r>
          </w:p>
          <w:p>
            <w:pPr>
              <w:jc w:val="left"/>
              <w:spacing w:after="0" w:line="240" w:lineRule="auto"/>
              <w:rPr>
                <w:sz w:val="24"/>
                <w:szCs w:val="24"/>
              </w:rPr>
            </w:pPr>
            <w:r>
              <w:rPr>
                <w:rFonts w:ascii="Times New Roman" w:hAnsi="Times New Roman" w:cs="Times New Roman"/>
                <w:color w:val="#000000"/>
                <w:sz w:val="24"/>
                <w:szCs w:val="24"/>
              </w:rPr>
              <w:t> 6.	Ответственность по семейному праву.</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Основы экологического права РФ</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Экологическое право.</w:t>
            </w:r>
          </w:p>
          <w:p>
            <w:pPr>
              <w:jc w:val="left"/>
              <w:spacing w:after="0" w:line="240" w:lineRule="auto"/>
              <w:rPr>
                <w:sz w:val="24"/>
                <w:szCs w:val="24"/>
              </w:rPr>
            </w:pPr>
            <w:r>
              <w:rPr>
                <w:rFonts w:ascii="Times New Roman" w:hAnsi="Times New Roman" w:cs="Times New Roman"/>
                <w:color w:val="#000000"/>
                <w:sz w:val="24"/>
                <w:szCs w:val="24"/>
              </w:rPr>
              <w:t> 2.	Предмет, источники объекты экологического права.</w:t>
            </w:r>
          </w:p>
          <w:p>
            <w:pPr>
              <w:jc w:val="left"/>
              <w:spacing w:after="0" w:line="240" w:lineRule="auto"/>
              <w:rPr>
                <w:sz w:val="24"/>
                <w:szCs w:val="24"/>
              </w:rPr>
            </w:pPr>
            <w:r>
              <w:rPr>
                <w:rFonts w:ascii="Times New Roman" w:hAnsi="Times New Roman" w:cs="Times New Roman"/>
                <w:color w:val="#000000"/>
                <w:sz w:val="24"/>
                <w:szCs w:val="24"/>
              </w:rPr>
              <w:t> 3.	Правовое регулирование природопользования.</w:t>
            </w:r>
          </w:p>
          <w:p>
            <w:pPr>
              <w:jc w:val="left"/>
              <w:spacing w:after="0" w:line="240" w:lineRule="auto"/>
              <w:rPr>
                <w:sz w:val="24"/>
                <w:szCs w:val="24"/>
              </w:rPr>
            </w:pPr>
            <w:r>
              <w:rPr>
                <w:rFonts w:ascii="Times New Roman" w:hAnsi="Times New Roman" w:cs="Times New Roman"/>
                <w:color w:val="#000000"/>
                <w:sz w:val="24"/>
                <w:szCs w:val="24"/>
              </w:rPr>
              <w:t> 4.	Ответственность за экологические нарушения</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Основы административного права РФ</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Общие положения об отрасли административного права.</w:t>
            </w:r>
          </w:p>
          <w:p>
            <w:pPr>
              <w:jc w:val="left"/>
              <w:spacing w:after="0" w:line="240" w:lineRule="auto"/>
              <w:rPr>
                <w:sz w:val="24"/>
                <w:szCs w:val="24"/>
              </w:rPr>
            </w:pPr>
            <w:r>
              <w:rPr>
                <w:rFonts w:ascii="Times New Roman" w:hAnsi="Times New Roman" w:cs="Times New Roman"/>
                <w:color w:val="#000000"/>
                <w:sz w:val="24"/>
                <w:szCs w:val="24"/>
              </w:rPr>
              <w:t> 2.	Понятие административного права и административного правоотношения.</w:t>
            </w:r>
          </w:p>
          <w:p>
            <w:pPr>
              <w:jc w:val="left"/>
              <w:spacing w:after="0" w:line="240" w:lineRule="auto"/>
              <w:rPr>
                <w:sz w:val="24"/>
                <w:szCs w:val="24"/>
              </w:rPr>
            </w:pPr>
            <w:r>
              <w:rPr>
                <w:rFonts w:ascii="Times New Roman" w:hAnsi="Times New Roman" w:cs="Times New Roman"/>
                <w:color w:val="#000000"/>
                <w:sz w:val="24"/>
                <w:szCs w:val="24"/>
              </w:rPr>
              <w:t> 3.	Субъекты административного права.</w:t>
            </w:r>
          </w:p>
          <w:p>
            <w:pPr>
              <w:jc w:val="left"/>
              <w:spacing w:after="0" w:line="240" w:lineRule="auto"/>
              <w:rPr>
                <w:sz w:val="24"/>
                <w:szCs w:val="24"/>
              </w:rPr>
            </w:pPr>
            <w:r>
              <w:rPr>
                <w:rFonts w:ascii="Times New Roman" w:hAnsi="Times New Roman" w:cs="Times New Roman"/>
                <w:color w:val="#000000"/>
                <w:sz w:val="24"/>
                <w:szCs w:val="24"/>
              </w:rPr>
              <w:t> 4.	Система органов исполнительной власти в Государственная служба.</w:t>
            </w:r>
          </w:p>
          <w:p>
            <w:pPr>
              <w:jc w:val="left"/>
              <w:spacing w:after="0" w:line="240" w:lineRule="auto"/>
              <w:rPr>
                <w:sz w:val="24"/>
                <w:szCs w:val="24"/>
              </w:rPr>
            </w:pPr>
            <w:r>
              <w:rPr>
                <w:rFonts w:ascii="Times New Roman" w:hAnsi="Times New Roman" w:cs="Times New Roman"/>
                <w:color w:val="#000000"/>
                <w:sz w:val="24"/>
                <w:szCs w:val="24"/>
              </w:rPr>
              <w:t> 5.	Административные правонарушения и административная ответственность.</w:t>
            </w:r>
          </w:p>
          <w:p>
            <w:pPr>
              <w:jc w:val="left"/>
              <w:spacing w:after="0" w:line="240" w:lineRule="auto"/>
              <w:rPr>
                <w:sz w:val="24"/>
                <w:szCs w:val="24"/>
              </w:rPr>
            </w:pPr>
            <w:r>
              <w:rPr>
                <w:rFonts w:ascii="Times New Roman" w:hAnsi="Times New Roman" w:cs="Times New Roman"/>
                <w:color w:val="#000000"/>
                <w:sz w:val="24"/>
                <w:szCs w:val="24"/>
              </w:rPr>
              <w:t> 6.	Основные административные наказания.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Основы уголовного права РФ</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Общие положения об отрасли и науке уголовного права.</w:t>
            </w:r>
          </w:p>
          <w:p>
            <w:pPr>
              <w:jc w:val="left"/>
              <w:spacing w:after="0" w:line="240" w:lineRule="auto"/>
              <w:rPr>
                <w:sz w:val="24"/>
                <w:szCs w:val="24"/>
              </w:rPr>
            </w:pPr>
            <w:r>
              <w:rPr>
                <w:rFonts w:ascii="Times New Roman" w:hAnsi="Times New Roman" w:cs="Times New Roman"/>
                <w:color w:val="#000000"/>
                <w:sz w:val="24"/>
                <w:szCs w:val="24"/>
              </w:rPr>
              <w:t> 2.	Понятие уголовного закона. Общее понятие преступления. Категории преступлений. Общие условия уголовной ответственности.</w:t>
            </w:r>
          </w:p>
          <w:p>
            <w:pPr>
              <w:jc w:val="left"/>
              <w:spacing w:after="0" w:line="240" w:lineRule="auto"/>
              <w:rPr>
                <w:sz w:val="24"/>
                <w:szCs w:val="24"/>
              </w:rPr>
            </w:pPr>
            <w:r>
              <w:rPr>
                <w:rFonts w:ascii="Times New Roman" w:hAnsi="Times New Roman" w:cs="Times New Roman"/>
                <w:color w:val="#000000"/>
                <w:sz w:val="24"/>
                <w:szCs w:val="24"/>
              </w:rPr>
              <w:t> 3.	Виды психических расстройств и их влияние на способность лица нести уголовную ответственность. Понятие состава преступления.</w:t>
            </w:r>
          </w:p>
          <w:p>
            <w:pPr>
              <w:jc w:val="left"/>
              <w:spacing w:after="0" w:line="240" w:lineRule="auto"/>
              <w:rPr>
                <w:sz w:val="24"/>
                <w:szCs w:val="24"/>
              </w:rPr>
            </w:pPr>
            <w:r>
              <w:rPr>
                <w:rFonts w:ascii="Times New Roman" w:hAnsi="Times New Roman" w:cs="Times New Roman"/>
                <w:color w:val="#000000"/>
                <w:sz w:val="24"/>
                <w:szCs w:val="24"/>
              </w:rPr>
              <w:t> 4.	Уголовное наказание: понятие, виды.</w:t>
            </w:r>
          </w:p>
          <w:p>
            <w:pPr>
              <w:jc w:val="left"/>
              <w:spacing w:after="0" w:line="240" w:lineRule="auto"/>
              <w:rPr>
                <w:sz w:val="24"/>
                <w:szCs w:val="24"/>
              </w:rPr>
            </w:pPr>
            <w:r>
              <w:rPr>
                <w:rFonts w:ascii="Times New Roman" w:hAnsi="Times New Roman" w:cs="Times New Roman"/>
                <w:color w:val="#000000"/>
                <w:sz w:val="24"/>
                <w:szCs w:val="24"/>
              </w:rPr>
              <w:t> 5.	Уголовная ответственность за совершение преступлений. Особенности уголовной ответственности и наказания.</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Права и свободы человека и гражданина: понятие и сущность</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Развитие представлений о правах и свободах в России и мире.</w:t>
            </w:r>
          </w:p>
          <w:p>
            <w:pPr>
              <w:jc w:val="left"/>
              <w:spacing w:after="0" w:line="240" w:lineRule="auto"/>
              <w:rPr>
                <w:sz w:val="24"/>
                <w:szCs w:val="24"/>
              </w:rPr>
            </w:pPr>
            <w:r>
              <w:rPr>
                <w:rFonts w:ascii="Times New Roman" w:hAnsi="Times New Roman" w:cs="Times New Roman"/>
                <w:color w:val="#000000"/>
                <w:sz w:val="24"/>
                <w:szCs w:val="24"/>
              </w:rPr>
              <w:t> 2.	Закрепление прав и свобод человека в Российской Империи.</w:t>
            </w:r>
          </w:p>
          <w:p>
            <w:pPr>
              <w:jc w:val="left"/>
              <w:spacing w:after="0" w:line="240" w:lineRule="auto"/>
              <w:rPr>
                <w:sz w:val="24"/>
                <w:szCs w:val="24"/>
              </w:rPr>
            </w:pPr>
            <w:r>
              <w:rPr>
                <w:rFonts w:ascii="Times New Roman" w:hAnsi="Times New Roman" w:cs="Times New Roman"/>
                <w:color w:val="#000000"/>
                <w:sz w:val="24"/>
                <w:szCs w:val="24"/>
              </w:rPr>
              <w:t> 3.	Права и обязанности граждан в советский период.</w:t>
            </w:r>
          </w:p>
          <w:p>
            <w:pPr>
              <w:jc w:val="left"/>
              <w:spacing w:after="0" w:line="240" w:lineRule="auto"/>
              <w:rPr>
                <w:sz w:val="24"/>
                <w:szCs w:val="24"/>
              </w:rPr>
            </w:pPr>
            <w:r>
              <w:rPr>
                <w:rFonts w:ascii="Times New Roman" w:hAnsi="Times New Roman" w:cs="Times New Roman"/>
                <w:color w:val="#000000"/>
                <w:sz w:val="24"/>
                <w:szCs w:val="24"/>
              </w:rPr>
              <w:t> 4.	Конституционно-правовое регулирование прав и свобод 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5.	Понятие, юридическая природа и классификация конституционных прав, свобод</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«Правоведение» / Иванов В.И..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Правоведение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Авдийский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Бондарчук</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Горбунов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Ерофеева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Лебедева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Меркушова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Остроушко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Федорченко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Шагиев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Шагиева</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Букалерова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978-5-534-03569-8.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https://urait.ru/bcode/449892</w:t>
            </w:r>
            <w:r>
              <w:rPr/>
              <w:t xml:space="preserve"> </w:t>
            </w:r>
          </w:p>
        </w:tc>
      </w:tr>
      <w:tr>
        <w:trPr>
          <w:trHeight w:hRule="exact" w:val="1096.47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Правоведение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Пугинский</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Абросимова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Амиров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Гена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Леонова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Маслова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Пальцева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Северин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Сидорова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Филиппова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978-5-534-06229-8.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https://urait.ru/bcode/454888</w:t>
            </w:r>
            <w:r>
              <w:rPr/>
              <w:t xml:space="preserve"> </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Конституционные</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личности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их</w:t>
            </w:r>
            <w:r>
              <w:rPr/>
              <w:t xml:space="preserve"> </w:t>
            </w:r>
            <w:r>
              <w:rPr>
                <w:rFonts w:ascii="Times New Roman" w:hAnsi="Times New Roman" w:cs="Times New Roman"/>
                <w:color w:val="#000000"/>
                <w:sz w:val="24"/>
                <w:szCs w:val="24"/>
              </w:rPr>
              <w:t>защита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978-5-534-11238-2.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https://urait.ru/bcode/468889</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Правоведение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978-5-534-08442-9.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https://urait.ru/bcode/474892</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Осуществление</w:t>
            </w:r>
            <w:r>
              <w:rPr/>
              <w:t xml:space="preserve"> </w:t>
            </w:r>
            <w:r>
              <w:rPr>
                <w:rFonts w:ascii="Times New Roman" w:hAnsi="Times New Roman" w:cs="Times New Roman"/>
                <w:color w:val="#000000"/>
                <w:sz w:val="24"/>
                <w:szCs w:val="24"/>
              </w:rPr>
              <w:t>защиты</w:t>
            </w:r>
            <w:r>
              <w:rPr/>
              <w:t xml:space="preserve"> </w:t>
            </w:r>
            <w:r>
              <w:rPr>
                <w:rFonts w:ascii="Times New Roman" w:hAnsi="Times New Roman" w:cs="Times New Roman"/>
                <w:color w:val="#000000"/>
                <w:sz w:val="24"/>
                <w:szCs w:val="24"/>
              </w:rPr>
              <w:t>прав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свобод</w:t>
            </w:r>
            <w:r>
              <w:rPr/>
              <w:t xml:space="preserve"> </w:t>
            </w:r>
            <w:r>
              <w:rPr>
                <w:rFonts w:ascii="Times New Roman" w:hAnsi="Times New Roman" w:cs="Times New Roman"/>
                <w:color w:val="#000000"/>
                <w:sz w:val="24"/>
                <w:szCs w:val="24"/>
              </w:rPr>
              <w:t>граждан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978-5-534-11858-2.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https://urait.ru/bcode/451069</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Кашанина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Сизикова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550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978-5-534-13809-2.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https://urait.ru/bcode/466912</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351.01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571.5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243.7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261.0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18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021.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2024-2025_ФГОС3++2024_Бак-ОЗФО-Мен_(Мзд)(24)_plx_Правоведение</dc:title>
  <dc:creator>FastReport.NET</dc:creator>
</cp:coreProperties>
</file>